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 xml:space="preserve"> Prva i povijesna videokonferencija u našoj školi održana je 11. 9. 2013. u 10. 00. Uz našu školu </w:t>
      </w:r>
      <w:r>
        <w:rPr>
          <w:rStyle w:val="Character0"/>
          <w:sz w:val="22"/>
          <w:szCs w:val="22"/>
        </w:rPr>
        <w:t xml:space="preserve">sudjelovalo je još 6 škola u Republici Hrvatskoj. Videokonferencijski smo se povezali sa MZOS i </w:t>
      </w:r>
      <w:r>
        <w:rPr>
          <w:rStyle w:val="Character0"/>
          <w:sz w:val="22"/>
          <w:szCs w:val="22"/>
        </w:rPr>
        <w:t>CARNetom.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 xml:space="preserve">Bio je to velik doživljaj za našu školu, naše učenike 5. razreda i učiteljice Snježanu, Jelenu I Ivanu </w:t>
      </w:r>
      <w:r>
        <w:rPr>
          <w:rStyle w:val="Character0"/>
          <w:sz w:val="22"/>
          <w:szCs w:val="22"/>
        </w:rPr>
        <w:t xml:space="preserve">koje su se nakratko i obratile sudionicima videokonferencije.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 xml:space="preserve"> Naša škola je imala čast biti uključena u projekt Skole 2.0 jer je iz cijele Republike Hrvatske izabrano </w:t>
      </w:r>
      <w:r>
        <w:rPr>
          <w:rStyle w:val="Character0"/>
          <w:sz w:val="22"/>
          <w:szCs w:val="22"/>
        </w:rPr>
        <w:t xml:space="preserve">samo 7 škola. Tim projektom Škola je potpuno informatički opremljena.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 xml:space="preserve">Dobili smo plaketu za inovativnu školu, a svi naši učitelji dobit će diplome .</w:t>
      </w:r>
      <w:bookmarkStart w:id="1" w:name="_GoBack"/>
      <w:bookmarkEnd w:id="1"/>
    </w:p>
    <w:sectPr>
      <w:pgSz w:w="11906" w:h="16838" w:orient="landscape" w:code="9"/>
      <w:pgMar w:top="1417" w:right="1417" w:bottom="1417" w:left="1417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238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238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238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spacing w:after="200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Calibri" w:eastAsia="Calibri" w:hAnsi="Calibri"/>
      <w:sz w:val="22"/>
    </w:rPr>
  </w:style>
  <w:style w:type="character" w:customStyle="1" w:styleId="Character1">
    <w:name w:val="CharAttribute1"/>
    <w:rPr>
      <w:rFonts w:ascii="Calibri" w:eastAsia="Calibri" w:hAnsi="Calibri"/>
      <w:sz w:val="22"/>
    </w:rPr>
  </w:style>
  <w:style w:type="character" w:customStyle="1" w:styleId="Character2">
    <w:name w:val="CharAttribute2"/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